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  <w:lang w:val="e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年（第七届）全国中小学生统计作品</w:t>
      </w:r>
    </w:p>
    <w:p>
      <w:pPr>
        <w:spacing w:line="60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设计创意活动作品要求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小学组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bookmarkStart w:id="2" w:name="_GoBack"/>
      <w:bookmarkEnd w:id="2"/>
    </w:p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一、作品形式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统计图表和文字说明。</w:t>
      </w: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二、作品内容</w:t>
      </w:r>
    </w:p>
    <w:p>
      <w:pPr>
        <w:pStyle w:val="4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Cs/>
          <w:sz w:val="32"/>
          <w:szCs w:val="32"/>
        </w:rPr>
        <w:t>作品名称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作品名称不超过20字。</w:t>
      </w:r>
    </w:p>
    <w:p>
      <w:pPr>
        <w:pStyle w:val="4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Cs/>
          <w:sz w:val="32"/>
          <w:szCs w:val="32"/>
        </w:rPr>
        <w:t>作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者及指导教师信息。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姓名、年龄、性别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、所在学校及年级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Hlk68970705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作者可以是个人，也可以是团队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4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指导教师可以分数学指导教师和美术指导教师。</w:t>
      </w:r>
    </w:p>
    <w:bookmarkEnd w:id="0"/>
    <w:p>
      <w:pPr>
        <w:pStyle w:val="4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Cs/>
          <w:sz w:val="32"/>
          <w:szCs w:val="32"/>
        </w:rPr>
        <w:t>设计背景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说明选题来源（可以是社会、经济、生态环境、科技和日常生活等方面），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阐述</w:t>
      </w:r>
      <w:r>
        <w:rPr>
          <w:rFonts w:hint="eastAsia" w:ascii="仿宋_GB2312" w:hAnsi="仿宋_GB2312" w:eastAsia="仿宋_GB2312" w:cs="仿宋_GB2312"/>
          <w:sz w:val="32"/>
          <w:szCs w:val="32"/>
        </w:rPr>
        <w:t>选题意义。</w:t>
      </w:r>
    </w:p>
    <w:p>
      <w:pPr>
        <w:pStyle w:val="4"/>
        <w:spacing w:line="560" w:lineRule="exact"/>
        <w:ind w:firstLine="0" w:firstLineChars="0"/>
        <w:rPr>
          <w:rFonts w:hint="eastAsia" w:ascii="楷体" w:hAnsi="楷体" w:eastAsia="楷体" w:cs="楷体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Cs/>
          <w:sz w:val="32"/>
          <w:szCs w:val="32"/>
        </w:rPr>
        <w:t>设计过程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。</w:t>
      </w:r>
    </w:p>
    <w:p>
      <w:pPr>
        <w:pStyle w:val="4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确立作品名称与涵义；</w:t>
      </w:r>
    </w:p>
    <w:p>
      <w:pPr>
        <w:pStyle w:val="4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说明数据来源或数据收集方法；</w:t>
      </w:r>
    </w:p>
    <w:p>
      <w:pPr>
        <w:pStyle w:val="4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绘制图表，并给出图表中所用指标或变量的含义；</w:t>
      </w:r>
    </w:p>
    <w:p>
      <w:pPr>
        <w:pStyle w:val="4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给出统计结论并说明其合理性。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三、作品说明</w:t>
      </w:r>
    </w:p>
    <w:p>
      <w:pPr>
        <w:pStyle w:val="4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简要说明作品的创新与创意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4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简单描述统计作品设计创意活动的组织过程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bookmarkStart w:id="1" w:name="_Hlk68970766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说明统计图表是否原创，若有引用要指明出处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B602E"/>
    <w:rsid w:val="FFC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2023-02-14T09:32:00Z</dcterms:created>
  <dc:creator>kylin</dc:creator>
  <cp:lastModifiedBy>kylin</cp:lastModifiedBy>
  <dcterms:modified xsi:type="dcterms:W3CDTF">2023-02-14T09:34:05Z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