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2025年（第八届）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全国中小学生统计作品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设计创意活动作品信息栏</w:t>
      </w:r>
    </w:p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所在学校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    别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类    别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级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  别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龄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1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设计背景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设计过程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/>
          <w:kern w:val="0"/>
          <w:sz w:val="30"/>
          <w:szCs w:val="30"/>
        </w:rPr>
        <w:t>注：每份作品均需填写此表。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B681"/>
    <w:rsid w:val="9F7F94A6"/>
    <w:rsid w:val="FBFFB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2025-02-27T22:23:00Z</dcterms:created>
  <dc:creator>R</dc:creator>
  <cp:lastModifiedBy>R</cp:lastModifiedBy>
  <dcterms:modified xsi:type="dcterms:W3CDTF">2025-02-27T16:43:10Z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24A67EFCE7017569CA04C067B1EC1019</vt:lpwstr>
  </property>
</Properties>
</file>